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9" w:rsidRPr="00777005" w:rsidRDefault="00815970" w:rsidP="00777005">
      <w:pPr>
        <w:pStyle w:val="NormalWeb"/>
        <w:jc w:val="center"/>
      </w:pPr>
      <w:r w:rsidRPr="00815970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3.8pt;margin-top:5.4pt;width:148.2pt;height:120pt;z-index:251659264" strokecolor="white [3212]">
            <v:textbox style="mso-next-textbox:#_x0000_s1027">
              <w:txbxContent>
                <w:p w:rsidR="00504CD9" w:rsidRPr="00C63F4E" w:rsidRDefault="00504CD9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Call: 021 4872531</w:t>
                  </w:r>
                </w:p>
                <w:p w:rsidR="00504CD9" w:rsidRDefault="00504CD9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  <w:sz w:val="18"/>
                    </w:rPr>
                  </w:pPr>
                  <w:r w:rsidRPr="00C63F4E">
                    <w:rPr>
                      <w:rFonts w:ascii="Maiandra GD" w:hAnsi="Maiandra GD"/>
                    </w:rPr>
                    <w:t>E</w:t>
                  </w:r>
                  <w:r w:rsidR="002D51BE" w:rsidRPr="00C63F4E">
                    <w:rPr>
                      <w:rFonts w:ascii="Maiandra GD" w:hAnsi="Maiandra GD"/>
                    </w:rPr>
                    <w:t>mail</w:t>
                  </w:r>
                  <w:r w:rsidRPr="00C63F4E">
                    <w:rPr>
                      <w:rFonts w:ascii="Maiandra GD" w:hAnsi="Maiandra GD"/>
                    </w:rPr>
                    <w:t xml:space="preserve">: </w:t>
                  </w:r>
                </w:p>
                <w:p w:rsidR="008D43BB" w:rsidRPr="00C63F4E" w:rsidRDefault="00815970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  <w:sz w:val="18"/>
                    </w:rPr>
                  </w:pPr>
                  <w:hyperlink r:id="rId7" w:history="1">
                    <w:r w:rsidR="008D43BB" w:rsidRPr="008D43BB">
                      <w:rPr>
                        <w:rStyle w:val="Hyperlink"/>
                        <w:rFonts w:ascii="Maiandra GD" w:hAnsi="Maiandra GD"/>
                      </w:rPr>
                      <w:t>info@ovensns.ie</w:t>
                    </w:r>
                  </w:hyperlink>
                  <w:r w:rsidR="008D43BB">
                    <w:rPr>
                      <w:rFonts w:ascii="Maiandra GD" w:hAnsi="Maiandra GD"/>
                      <w:sz w:val="18"/>
                    </w:rPr>
                    <w:t xml:space="preserve"> </w:t>
                  </w:r>
                </w:p>
                <w:p w:rsidR="002D51BE" w:rsidRPr="00C63F4E" w:rsidRDefault="002D51BE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Web:</w:t>
                  </w:r>
                </w:p>
                <w:p w:rsidR="00777005" w:rsidRPr="00777005" w:rsidRDefault="00815970" w:rsidP="0031629E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hyperlink r:id="rId8" w:history="1">
                    <w:r w:rsidR="008D43BB" w:rsidRPr="00C66C19">
                      <w:rPr>
                        <w:rStyle w:val="Hyperlink"/>
                        <w:rFonts w:ascii="Maiandra GD" w:hAnsi="Maiandra GD"/>
                      </w:rPr>
                      <w:t>www.ovensns.ie</w:t>
                    </w:r>
                  </w:hyperlink>
                </w:p>
                <w:p w:rsidR="0031629E" w:rsidRPr="0031629E" w:rsidRDefault="0031629E" w:rsidP="0031629E">
                  <w:pPr>
                    <w:pStyle w:val="NoSpacing"/>
                    <w:spacing w:line="360" w:lineRule="auto"/>
                    <w:rPr>
                      <w:rFonts w:ascii="Maiandra GD" w:hAnsi="Maiandra GD"/>
                      <w:b/>
                      <w:sz w:val="28"/>
                    </w:rPr>
                  </w:pPr>
                </w:p>
              </w:txbxContent>
            </v:textbox>
          </v:shape>
        </w:pict>
      </w:r>
      <w:r w:rsidRPr="00815970">
        <w:rPr>
          <w:noProof/>
          <w:sz w:val="22"/>
        </w:rPr>
        <w:pict>
          <v:shape id="_x0000_s1026" type="#_x0000_t202" style="position:absolute;left:0;text-align:left;margin-left:-4.8pt;margin-top:5.4pt;width:142.8pt;height:113.35pt;z-index:251658240" strokecolor="white [3212]">
            <v:textbox style="mso-next-textbox:#_x0000_s1026">
              <w:txbxContent>
                <w:p w:rsidR="00504CD9" w:rsidRPr="00C63F4E" w:rsidRDefault="00504CD9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Ovens National School,</w:t>
                  </w:r>
                </w:p>
                <w:p w:rsidR="00504CD9" w:rsidRPr="00C63F4E" w:rsidRDefault="00504CD9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Ovens,</w:t>
                  </w:r>
                </w:p>
                <w:p w:rsidR="00504CD9" w:rsidRPr="00C63F4E" w:rsidRDefault="00504CD9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Co. Cork</w:t>
                  </w:r>
                </w:p>
                <w:p w:rsidR="00504CD9" w:rsidRPr="00C63F4E" w:rsidRDefault="003B25C2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>
                    <w:rPr>
                      <w:rFonts w:ascii="Maiandra GD" w:hAnsi="Maiandra GD"/>
                    </w:rPr>
                    <w:t>P31 EP63</w:t>
                  </w:r>
                </w:p>
                <w:p w:rsidR="002D51BE" w:rsidRPr="00C63F4E" w:rsidRDefault="002D51BE" w:rsidP="00777005">
                  <w:pPr>
                    <w:pStyle w:val="NoSpacing"/>
                    <w:spacing w:line="360" w:lineRule="auto"/>
                    <w:rPr>
                      <w:rFonts w:ascii="Maiandra GD" w:hAnsi="Maiandra GD"/>
                    </w:rPr>
                  </w:pPr>
                  <w:r w:rsidRPr="00C63F4E">
                    <w:rPr>
                      <w:rFonts w:ascii="Maiandra GD" w:hAnsi="Maiandra GD"/>
                    </w:rPr>
                    <w:t>Roll number: 17251T</w:t>
                  </w:r>
                </w:p>
              </w:txbxContent>
            </v:textbox>
          </v:shape>
        </w:pict>
      </w:r>
      <w:r w:rsidR="00777005">
        <w:rPr>
          <w:noProof/>
        </w:rPr>
        <w:drawing>
          <wp:inline distT="0" distB="0" distL="0" distR="0">
            <wp:extent cx="1348740" cy="1463040"/>
            <wp:effectExtent l="19050" t="0" r="3810" b="0"/>
            <wp:docPr id="1" name="Picture 1" descr="C:\Users\User\AppData\Local\Packages\Microsoft.Windows.Photos_8wekyb3d8bbwe\TempState\ShareServiceTempFolder\Screenshot 2023-12-19 at 12.5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Screenshot 2023-12-19 at 12.51.2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1BE">
        <w:rPr>
          <w:b/>
          <w:noProof/>
          <w:lang w:eastAsia="en-IE"/>
        </w:rPr>
        <w:t>___________________________________________________________________________</w:t>
      </w:r>
    </w:p>
    <w:p w:rsidR="00554963" w:rsidRPr="00554963" w:rsidRDefault="00554963" w:rsidP="00554963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54963">
        <w:rPr>
          <w:rFonts w:cstheme="minorHAnsi"/>
          <w:b/>
          <w:sz w:val="24"/>
          <w:szCs w:val="24"/>
          <w:u w:val="single"/>
        </w:rPr>
        <w:t>Sc</w:t>
      </w:r>
      <w:r w:rsidRPr="00554963">
        <w:rPr>
          <w:rFonts w:cstheme="minorHAnsi"/>
          <w:b/>
          <w:sz w:val="24"/>
          <w:szCs w:val="24"/>
          <w:u w:val="single"/>
        </w:rPr>
        <w:t>hool Attendance Policy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There is a very strong tradition of good attendance in </w:t>
      </w:r>
      <w:r>
        <w:rPr>
          <w:rFonts w:cstheme="minorHAnsi"/>
          <w:sz w:val="24"/>
          <w:szCs w:val="24"/>
        </w:rPr>
        <w:t xml:space="preserve">Ovens </w:t>
      </w:r>
      <w:r w:rsidRPr="00554963">
        <w:rPr>
          <w:rFonts w:cstheme="minorHAnsi"/>
          <w:sz w:val="24"/>
          <w:szCs w:val="24"/>
        </w:rPr>
        <w:t>N.S. However, the changing social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fabric of the nation is altering attitudes to school and we are anxious that parents be aware of the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absolute necessity for regular punctual attendance at school. Quite simply, children cannot learn if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they are not in school. The following strategies have been put in place to help foster an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appreciation of learning and good attendance.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 xml:space="preserve">The aim of the attendance policy in </w:t>
      </w:r>
      <w:r w:rsidRPr="00554963">
        <w:rPr>
          <w:rFonts w:cstheme="minorHAnsi"/>
          <w:b/>
          <w:sz w:val="24"/>
          <w:szCs w:val="24"/>
        </w:rPr>
        <w:t>Ovens</w:t>
      </w:r>
      <w:r w:rsidRPr="00554963">
        <w:rPr>
          <w:rFonts w:cstheme="minorHAnsi"/>
          <w:b/>
          <w:sz w:val="24"/>
          <w:szCs w:val="24"/>
        </w:rPr>
        <w:t xml:space="preserve"> N.S. is to: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Encourage pupils to attend school regularly and punctually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Inform the school community of its role and responsibility as outlined in the Education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(Welfare) Act, 2000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Identify pupils who may be at risk of developing school attendance issues.</w:t>
      </w: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>The school will ensure that: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● </w:t>
      </w:r>
      <w:proofErr w:type="gramStart"/>
      <w:r w:rsidRPr="00554963">
        <w:rPr>
          <w:rFonts w:cstheme="minorHAnsi"/>
          <w:sz w:val="24"/>
          <w:szCs w:val="24"/>
        </w:rPr>
        <w:t>The</w:t>
      </w:r>
      <w:proofErr w:type="gramEnd"/>
      <w:r w:rsidRPr="00554963">
        <w:rPr>
          <w:rFonts w:cstheme="minorHAnsi"/>
          <w:sz w:val="24"/>
          <w:szCs w:val="24"/>
        </w:rPr>
        <w:t xml:space="preserve"> importance of school attendance is promoted throughout the school.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are registered accurately and efficiently though POD and Aladdin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attendance is recorded daily through Aladdin.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Parents or guardians are contacted when reasons for absences are unknown or have not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been communicated.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attendance and lateness is monitored.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School attendance statistics are reported as appropriate to: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The Board of Management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lastRenderedPageBreak/>
        <w:t>The National Education Welfare Board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TUSLA</w:t>
      </w:r>
    </w:p>
    <w:p w:rsid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>Punctuality: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is open from 9.0</w:t>
      </w:r>
      <w:r w:rsidRPr="00554963">
        <w:rPr>
          <w:rFonts w:cstheme="minorHAnsi"/>
          <w:sz w:val="24"/>
          <w:szCs w:val="24"/>
        </w:rPr>
        <w:t>0 a.m. and children are required to be in their classrooms not later than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>2</w:t>
      </w:r>
      <w:r w:rsidRPr="00554963">
        <w:rPr>
          <w:rFonts w:cstheme="minorHAnsi"/>
          <w:sz w:val="24"/>
          <w:szCs w:val="24"/>
        </w:rPr>
        <w:t>0 a.m. All pupils and teachers are expected to be on time. The school will contact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proofErr w:type="gramStart"/>
      <w:r w:rsidRPr="00554963">
        <w:rPr>
          <w:rFonts w:cstheme="minorHAnsi"/>
          <w:sz w:val="24"/>
          <w:szCs w:val="24"/>
        </w:rPr>
        <w:t>parents/guardians</w:t>
      </w:r>
      <w:proofErr w:type="gramEnd"/>
      <w:r w:rsidRPr="00554963">
        <w:rPr>
          <w:rFonts w:cstheme="minorHAnsi"/>
          <w:sz w:val="24"/>
          <w:szCs w:val="24"/>
        </w:rPr>
        <w:t xml:space="preserve"> in the event of pupils been consistently late. The Principal is obliged under The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 xml:space="preserve">Education (Welfare) Act 2000, to report children who are absent 20 days or more to </w:t>
      </w:r>
      <w:proofErr w:type="spellStart"/>
      <w:r w:rsidRPr="00554963">
        <w:rPr>
          <w:rFonts w:cstheme="minorHAnsi"/>
          <w:sz w:val="24"/>
          <w:szCs w:val="24"/>
        </w:rPr>
        <w:t>Tusla</w:t>
      </w:r>
      <w:proofErr w:type="spellEnd"/>
      <w:r w:rsidRPr="00554963">
        <w:rPr>
          <w:rFonts w:cstheme="minorHAnsi"/>
          <w:sz w:val="24"/>
          <w:szCs w:val="24"/>
        </w:rPr>
        <w:t>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Children must be accompanied by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parent/guardian / nominated individual when leaving school during school hours.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Appropriate contact as outlined below will take place between the school and parents/ guardians of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these children.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For chronic absenteeism the Principal will inform the Education Welfare Officer and notify</w:t>
      </w:r>
    </w:p>
    <w:p w:rsid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proofErr w:type="gramStart"/>
      <w:r w:rsidRPr="00554963">
        <w:rPr>
          <w:rFonts w:cstheme="minorHAnsi"/>
          <w:sz w:val="24"/>
          <w:szCs w:val="24"/>
        </w:rPr>
        <w:t>parents</w:t>
      </w:r>
      <w:proofErr w:type="gramEnd"/>
      <w:r w:rsidRPr="00554963">
        <w:rPr>
          <w:rFonts w:cstheme="minorHAnsi"/>
          <w:sz w:val="24"/>
          <w:szCs w:val="24"/>
        </w:rPr>
        <w:t xml:space="preserve"> of this by letter.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>Guidance for Parents: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proofErr w:type="gramStart"/>
      <w:r w:rsidRPr="00554963">
        <w:rPr>
          <w:rFonts w:cstheme="minorHAnsi"/>
          <w:sz w:val="24"/>
          <w:szCs w:val="24"/>
        </w:rPr>
        <w:t>Section [(21) (9)] of the Act states that “a pupil’s absence can only be authorised by the Principal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when the child is involved in activities organised by the school or which the school is involved”.</w:t>
      </w:r>
      <w:proofErr w:type="gramEnd"/>
      <w:r w:rsidRPr="00554963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school principal cannot authorise a child’s absence for holidays during school time. However, it is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essential that parents inform the school of such arrangements.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Reasons for pupil’s absences must be communicated in writing, </w:t>
      </w:r>
      <w:r>
        <w:rPr>
          <w:rFonts w:cstheme="minorHAnsi"/>
          <w:sz w:val="24"/>
          <w:szCs w:val="24"/>
        </w:rPr>
        <w:t>by email</w:t>
      </w:r>
      <w:r w:rsidRPr="00554963">
        <w:rPr>
          <w:rFonts w:cstheme="minorHAnsi"/>
          <w:sz w:val="24"/>
          <w:szCs w:val="24"/>
        </w:rPr>
        <w:t xml:space="preserve"> or by note by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parents/guardians to the school and wi</w:t>
      </w:r>
      <w:r>
        <w:rPr>
          <w:rFonts w:cstheme="minorHAnsi"/>
          <w:sz w:val="24"/>
          <w:szCs w:val="24"/>
        </w:rPr>
        <w:t xml:space="preserve">ll be retained by the school. </w:t>
      </w:r>
      <w:r w:rsidRPr="00554963">
        <w:rPr>
          <w:rFonts w:cstheme="minorHAnsi"/>
          <w:sz w:val="24"/>
          <w:szCs w:val="24"/>
        </w:rPr>
        <w:t>If a child is absent, please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inform the school at your earliest convenience so that the appropriate date and reason for absence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can be recorded on the Aladdin system. These notes will form a record, which may be inspected by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the Education Welfare Officer on a visit to the school.</w:t>
      </w: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lastRenderedPageBreak/>
        <w:t>Parents/guardians can promote good school attendance by: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proofErr w:type="gramStart"/>
      <w:r w:rsidRPr="00554963">
        <w:rPr>
          <w:rFonts w:cstheme="minorHAnsi"/>
          <w:sz w:val="24"/>
          <w:szCs w:val="24"/>
        </w:rPr>
        <w:t>● Ensuring regular and punctual school attendance.</w:t>
      </w:r>
      <w:proofErr w:type="gramEnd"/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● </w:t>
      </w:r>
      <w:proofErr w:type="gramStart"/>
      <w:r w:rsidRPr="00554963">
        <w:rPr>
          <w:rFonts w:cstheme="minorHAnsi"/>
          <w:sz w:val="24"/>
          <w:szCs w:val="24"/>
        </w:rPr>
        <w:t>Notifying</w:t>
      </w:r>
      <w:proofErr w:type="gramEnd"/>
      <w:r w:rsidRPr="00554963">
        <w:rPr>
          <w:rFonts w:cstheme="minorHAnsi"/>
          <w:sz w:val="24"/>
          <w:szCs w:val="24"/>
        </w:rPr>
        <w:t xml:space="preserve"> the school if their children cannot attend for any reason.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● </w:t>
      </w:r>
      <w:proofErr w:type="gramStart"/>
      <w:r w:rsidRPr="00554963">
        <w:rPr>
          <w:rFonts w:cstheme="minorHAnsi"/>
          <w:sz w:val="24"/>
          <w:szCs w:val="24"/>
        </w:rPr>
        <w:t>Working</w:t>
      </w:r>
      <w:proofErr w:type="gramEnd"/>
      <w:r w:rsidRPr="00554963">
        <w:rPr>
          <w:rFonts w:cstheme="minorHAnsi"/>
          <w:sz w:val="24"/>
          <w:szCs w:val="24"/>
        </w:rPr>
        <w:t xml:space="preserve"> with the school and Education Welfare Service to resolve any attendance problems:</w:t>
      </w:r>
    </w:p>
    <w:p w:rsidR="00554963" w:rsidRPr="00554963" w:rsidRDefault="00554963" w:rsidP="005549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Discussing planned absences with the school.</w:t>
      </w:r>
    </w:p>
    <w:p w:rsidR="00554963" w:rsidRPr="00554963" w:rsidRDefault="00554963" w:rsidP="005549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Refraining if at all possible, from taking holidays during school time.</w:t>
      </w:r>
    </w:p>
    <w:p w:rsidR="00554963" w:rsidRPr="00554963" w:rsidRDefault="00554963" w:rsidP="005549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Informing the school in writing or </w:t>
      </w:r>
      <w:r w:rsidR="006F5716">
        <w:rPr>
          <w:rFonts w:cstheme="minorHAnsi"/>
          <w:sz w:val="24"/>
          <w:szCs w:val="24"/>
        </w:rPr>
        <w:t>by email</w:t>
      </w:r>
      <w:r w:rsidRPr="00554963">
        <w:rPr>
          <w:rFonts w:cstheme="minorHAnsi"/>
          <w:sz w:val="24"/>
          <w:szCs w:val="24"/>
        </w:rPr>
        <w:t xml:space="preserve"> of the reasons for absence from school.</w:t>
      </w:r>
    </w:p>
    <w:p w:rsidR="00554963" w:rsidRPr="00554963" w:rsidRDefault="00554963" w:rsidP="005549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Ensuring, insofar as is possible, that children’s appointments (with dentists etc) are arranged for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times outside of school hours.</w:t>
      </w:r>
    </w:p>
    <w:p w:rsidR="00554963" w:rsidRPr="00554963" w:rsidRDefault="00554963" w:rsidP="00554963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Contacting the school immediately if they have concerns about absence or other school matters.</w:t>
      </w: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>Pupils: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have the clear responsibility to attend school regularly and punctually.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should inform staff if there is a problem that may lead to their absence.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Pupils are responsible for passing school correspondence to their parents, on the specified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proofErr w:type="gramStart"/>
      <w:r w:rsidRPr="00554963">
        <w:rPr>
          <w:rFonts w:cstheme="minorHAnsi"/>
          <w:sz w:val="24"/>
          <w:szCs w:val="24"/>
        </w:rPr>
        <w:t>day</w:t>
      </w:r>
      <w:proofErr w:type="gramEnd"/>
      <w:r w:rsidRPr="00554963">
        <w:rPr>
          <w:rFonts w:cstheme="minorHAnsi"/>
          <w:sz w:val="24"/>
          <w:szCs w:val="24"/>
        </w:rPr>
        <w:t>.</w:t>
      </w:r>
    </w:p>
    <w:p w:rsidR="00554963" w:rsidRPr="00554963" w:rsidRDefault="00554963" w:rsidP="00554963">
      <w:pPr>
        <w:spacing w:line="360" w:lineRule="auto"/>
        <w:rPr>
          <w:rFonts w:cstheme="minorHAnsi"/>
          <w:b/>
          <w:sz w:val="24"/>
          <w:szCs w:val="24"/>
        </w:rPr>
      </w:pPr>
      <w:r w:rsidRPr="00554963">
        <w:rPr>
          <w:rFonts w:cstheme="minorHAnsi"/>
          <w:b/>
          <w:sz w:val="24"/>
          <w:szCs w:val="24"/>
        </w:rPr>
        <w:t>School Principal: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The school principal will: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● Ensure that the school register of pupils is maintained in accordance with regulations.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 xml:space="preserve">● Inform the Education Welfare Officer/ </w:t>
      </w:r>
      <w:proofErr w:type="spellStart"/>
      <w:proofErr w:type="gramStart"/>
      <w:r w:rsidRPr="00554963">
        <w:rPr>
          <w:rFonts w:cstheme="minorHAnsi"/>
          <w:sz w:val="24"/>
          <w:szCs w:val="24"/>
        </w:rPr>
        <w:t>Tusla</w:t>
      </w:r>
      <w:proofErr w:type="spellEnd"/>
      <w:r w:rsidRPr="00554963">
        <w:rPr>
          <w:rFonts w:cstheme="minorHAnsi"/>
          <w:sz w:val="24"/>
          <w:szCs w:val="24"/>
        </w:rPr>
        <w:t xml:space="preserve"> :</w:t>
      </w:r>
      <w:proofErr w:type="gramEnd"/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(</w:t>
      </w:r>
      <w:proofErr w:type="gramStart"/>
      <w:r w:rsidRPr="00554963">
        <w:rPr>
          <w:rFonts w:cstheme="minorHAnsi"/>
          <w:sz w:val="24"/>
          <w:szCs w:val="24"/>
        </w:rPr>
        <w:t>a</w:t>
      </w:r>
      <w:proofErr w:type="gramEnd"/>
      <w:r w:rsidRPr="0055496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If a pupil is not attending school regularly.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(b)</w:t>
      </w:r>
      <w:r>
        <w:rPr>
          <w:rFonts w:cstheme="minorHAnsi"/>
          <w:sz w:val="24"/>
          <w:szCs w:val="24"/>
        </w:rPr>
        <w:t xml:space="preserve"> </w:t>
      </w:r>
      <w:r w:rsidRPr="00554963">
        <w:rPr>
          <w:rFonts w:cstheme="minorHAnsi"/>
          <w:sz w:val="24"/>
          <w:szCs w:val="24"/>
        </w:rPr>
        <w:t>When a pupil has been absent for twenty days or more during the course of a school year.</w:t>
      </w:r>
    </w:p>
    <w:p w:rsidR="00554963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t>Chairperson: _________________________________________Date: ____________________</w:t>
      </w:r>
    </w:p>
    <w:p w:rsidR="005B137E" w:rsidRPr="00554963" w:rsidRDefault="00554963" w:rsidP="00554963">
      <w:pPr>
        <w:spacing w:line="360" w:lineRule="auto"/>
        <w:rPr>
          <w:rFonts w:cstheme="minorHAnsi"/>
          <w:sz w:val="24"/>
          <w:szCs w:val="24"/>
        </w:rPr>
      </w:pPr>
      <w:r w:rsidRPr="00554963">
        <w:rPr>
          <w:rFonts w:cstheme="minorHAnsi"/>
          <w:sz w:val="24"/>
          <w:szCs w:val="24"/>
        </w:rPr>
        <w:lastRenderedPageBreak/>
        <w:t>Principal: ____________________________________________Date: ____________________</w:t>
      </w:r>
    </w:p>
    <w:sectPr w:rsidR="005B137E" w:rsidRPr="00554963" w:rsidSect="004A7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C7" w:rsidRDefault="009250C7" w:rsidP="004E6100">
      <w:pPr>
        <w:spacing w:after="0" w:line="240" w:lineRule="auto"/>
      </w:pPr>
      <w:r>
        <w:separator/>
      </w:r>
    </w:p>
  </w:endnote>
  <w:endnote w:type="continuationSeparator" w:id="0">
    <w:p w:rsidR="009250C7" w:rsidRDefault="009250C7" w:rsidP="004E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C7" w:rsidRDefault="009250C7" w:rsidP="004E6100">
      <w:pPr>
        <w:spacing w:after="0" w:line="240" w:lineRule="auto"/>
      </w:pPr>
      <w:r>
        <w:separator/>
      </w:r>
    </w:p>
  </w:footnote>
  <w:footnote w:type="continuationSeparator" w:id="0">
    <w:p w:rsidR="009250C7" w:rsidRDefault="009250C7" w:rsidP="004E6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A06"/>
    <w:multiLevelType w:val="hybridMultilevel"/>
    <w:tmpl w:val="8C1CA06A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65063D6"/>
    <w:multiLevelType w:val="hybridMultilevel"/>
    <w:tmpl w:val="E728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7611CA"/>
    <w:multiLevelType w:val="hybridMultilevel"/>
    <w:tmpl w:val="6924F7E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F78"/>
    <w:rsid w:val="000743A3"/>
    <w:rsid w:val="000832E2"/>
    <w:rsid w:val="000E5B0A"/>
    <w:rsid w:val="000F6B71"/>
    <w:rsid w:val="002229FB"/>
    <w:rsid w:val="0024186B"/>
    <w:rsid w:val="002618FC"/>
    <w:rsid w:val="002A5DCA"/>
    <w:rsid w:val="002B2F78"/>
    <w:rsid w:val="002B393A"/>
    <w:rsid w:val="002D51BE"/>
    <w:rsid w:val="0031629E"/>
    <w:rsid w:val="0032460E"/>
    <w:rsid w:val="003B25C2"/>
    <w:rsid w:val="004A7265"/>
    <w:rsid w:val="004E6100"/>
    <w:rsid w:val="00504CD9"/>
    <w:rsid w:val="0053585C"/>
    <w:rsid w:val="005440E9"/>
    <w:rsid w:val="00554963"/>
    <w:rsid w:val="00576D71"/>
    <w:rsid w:val="0058147D"/>
    <w:rsid w:val="005B137E"/>
    <w:rsid w:val="00637897"/>
    <w:rsid w:val="006E52CC"/>
    <w:rsid w:val="006F5716"/>
    <w:rsid w:val="0074001C"/>
    <w:rsid w:val="00777005"/>
    <w:rsid w:val="007C6D8D"/>
    <w:rsid w:val="007E5A70"/>
    <w:rsid w:val="007F0C68"/>
    <w:rsid w:val="00815970"/>
    <w:rsid w:val="00854404"/>
    <w:rsid w:val="00890CC3"/>
    <w:rsid w:val="008B4970"/>
    <w:rsid w:val="008D43BB"/>
    <w:rsid w:val="009250C7"/>
    <w:rsid w:val="0092639E"/>
    <w:rsid w:val="00977938"/>
    <w:rsid w:val="00984D6C"/>
    <w:rsid w:val="009E3D5F"/>
    <w:rsid w:val="00A02019"/>
    <w:rsid w:val="00A02449"/>
    <w:rsid w:val="00A326A6"/>
    <w:rsid w:val="00A566DF"/>
    <w:rsid w:val="00B05C9C"/>
    <w:rsid w:val="00BF0AA1"/>
    <w:rsid w:val="00C63F4E"/>
    <w:rsid w:val="00D12F20"/>
    <w:rsid w:val="00D258AE"/>
    <w:rsid w:val="00E06461"/>
    <w:rsid w:val="00EA3457"/>
    <w:rsid w:val="00F83739"/>
    <w:rsid w:val="00FD109B"/>
    <w:rsid w:val="00FF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100"/>
  </w:style>
  <w:style w:type="paragraph" w:styleId="Footer">
    <w:name w:val="footer"/>
    <w:basedOn w:val="Normal"/>
    <w:link w:val="FooterChar"/>
    <w:uiPriority w:val="99"/>
    <w:unhideWhenUsed/>
    <w:rsid w:val="004E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100"/>
  </w:style>
  <w:style w:type="paragraph" w:styleId="BalloonText">
    <w:name w:val="Balloon Text"/>
    <w:basedOn w:val="Normal"/>
    <w:link w:val="BalloonTextChar"/>
    <w:uiPriority w:val="99"/>
    <w:semiHidden/>
    <w:unhideWhenUsed/>
    <w:rsid w:val="0050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4C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51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nsns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vensn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 o flynn</dc:creator>
  <cp:lastModifiedBy>User</cp:lastModifiedBy>
  <cp:revision>4</cp:revision>
  <cp:lastPrinted>2024-11-22T13:56:00Z</cp:lastPrinted>
  <dcterms:created xsi:type="dcterms:W3CDTF">2024-11-22T13:57:00Z</dcterms:created>
  <dcterms:modified xsi:type="dcterms:W3CDTF">2024-11-22T13:57:00Z</dcterms:modified>
</cp:coreProperties>
</file>